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21" w:rsidRPr="00C72ABD" w:rsidRDefault="008A0F22" w:rsidP="00C72ABD">
      <w:pPr>
        <w:spacing w:before="80" w:after="80" w:line="264" w:lineRule="auto"/>
        <w:ind w:firstLine="567"/>
        <w:jc w:val="center"/>
        <w:rPr>
          <w:rFonts w:ascii="Sylfaen" w:hAnsi="Sylfaen" w:cs="Sylfaen"/>
          <w:b/>
          <w:sz w:val="28"/>
          <w:szCs w:val="28"/>
          <w:shd w:val="clear" w:color="auto" w:fill="FEFEFF"/>
          <w:lang w:val="ka-GE"/>
        </w:rPr>
      </w:pPr>
      <w:r w:rsidRPr="00C72ABD">
        <w:rPr>
          <w:rFonts w:ascii="Sylfaen" w:hAnsi="Sylfaen" w:cs="Sylfaen"/>
          <w:b/>
          <w:sz w:val="28"/>
          <w:szCs w:val="28"/>
          <w:shd w:val="clear" w:color="auto" w:fill="FEFEFF"/>
          <w:lang w:val="ka-GE"/>
        </w:rPr>
        <w:t>ტექნიკური დავალება</w:t>
      </w:r>
    </w:p>
    <w:p w:rsidR="00F46EFF" w:rsidRPr="0022737A" w:rsidRDefault="0030563E" w:rsidP="00C72ABD">
      <w:pPr>
        <w:spacing w:before="80" w:after="80" w:line="264" w:lineRule="auto"/>
        <w:jc w:val="center"/>
        <w:rPr>
          <w:rFonts w:ascii="Sylfaen" w:hAnsi="Sylfaen" w:cs="Sylfaen"/>
          <w:b/>
          <w:shd w:val="clear" w:color="auto" w:fill="FEFEFF"/>
          <w:lang w:val="ka-GE"/>
        </w:rPr>
      </w:pPr>
      <w:r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 xml:space="preserve">ბორჯომის საბადოს ლიკანის უბნის </w:t>
      </w:r>
      <w:r w:rsidRPr="0030563E"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>№ 54</w:t>
      </w:r>
      <w:r w:rsidRPr="0030563E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 </w:t>
      </w:r>
      <w:r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 xml:space="preserve"> </w:t>
      </w:r>
      <w:r w:rsidR="008A0F22"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>ჭაბურღილიდან 100 მეტრამდე სიღრ</w:t>
      </w:r>
      <w:r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>მის საცავი მილის კოლონის ამოღება</w:t>
      </w:r>
      <w:r w:rsidR="008A0F22"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 xml:space="preserve">სა და </w:t>
      </w:r>
      <w:r w:rsidR="00F46EFF" w:rsidRPr="0022737A"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 xml:space="preserve"> </w:t>
      </w:r>
      <w:r w:rsidR="00F46EFF" w:rsidRPr="0022737A">
        <w:rPr>
          <w:rFonts w:ascii="Sylfaen" w:hAnsi="Sylfaen" w:cs="Sylfaen"/>
          <w:b/>
          <w:shd w:val="clear" w:color="auto" w:fill="FEFEFF"/>
          <w:lang w:val="ka-GE"/>
        </w:rPr>
        <w:t>ხელახლა</w:t>
      </w:r>
      <w:r w:rsidR="00F46EFF" w:rsidRPr="0022737A">
        <w:rPr>
          <w:rFonts w:ascii="Sylfaen" w:hAnsi="Sylfaen" w:cs="Arial"/>
          <w:b/>
          <w:shd w:val="clear" w:color="auto" w:fill="FEFEFF"/>
          <w:lang w:val="ka-GE"/>
        </w:rPr>
        <w:t xml:space="preserve"> </w:t>
      </w:r>
      <w:r>
        <w:rPr>
          <w:rFonts w:ascii="Sylfaen" w:hAnsi="Sylfaen" w:cs="Sylfaen"/>
          <w:b/>
          <w:shd w:val="clear" w:color="auto" w:fill="FEFEFF"/>
          <w:lang w:val="ka-GE"/>
        </w:rPr>
        <w:t>მოწყობაზე და მასში 100 მ სიღრმეზე ტუმბოს ჩაშვებასთან დაკავშირებით</w:t>
      </w:r>
    </w:p>
    <w:p w:rsidR="0030563E" w:rsidRDefault="0030563E" w:rsidP="009B74EB">
      <w:pPr>
        <w:spacing w:before="80" w:after="80" w:line="264" w:lineRule="auto"/>
        <w:ind w:firstLine="567"/>
        <w:jc w:val="both"/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</w:pPr>
      <w:r>
        <w:rPr>
          <w:rFonts w:ascii="Sylfaen" w:hAnsi="Sylfaen" w:cs="Sylfaen"/>
          <w:shd w:val="clear" w:color="auto" w:fill="FEFEFF"/>
          <w:lang w:val="ka-GE"/>
        </w:rPr>
        <w:t xml:space="preserve">2016-2017 წწ. ლიკანის </w:t>
      </w:r>
      <w:r w:rsidRPr="0030563E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№ 54 </w:t>
      </w:r>
      <w:r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 xml:space="preserve"> </w:t>
      </w: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ჭაბურღილზე ჩატარებული კომპლექსური გეოფიზიკური სამუშაოების (მათ შორის ვიდეოკ</w:t>
      </w:r>
      <w:r w:rsidR="00451D57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აროტაჟის) ანალიზის შედეგად</w:t>
      </w: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  გამოვლინდა, რომ:</w:t>
      </w:r>
    </w:p>
    <w:p w:rsidR="0030563E" w:rsidRPr="0030563E" w:rsidRDefault="0030563E" w:rsidP="0030563E">
      <w:pPr>
        <w:pStyle w:val="ListParagraph"/>
        <w:numPr>
          <w:ilvl w:val="0"/>
          <w:numId w:val="1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 w:rsidRPr="0030563E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 </w:t>
      </w: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ჭაბურღილში </w:t>
      </w:r>
      <w:r w:rsidRPr="0030563E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5.7 მ სიღრმე</w:t>
      </w: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ზე საცავი მილების კოლონა </w:t>
      </w:r>
      <w:bookmarkStart w:id="0" w:name="_GoBack"/>
      <w:bookmarkEnd w:id="0"/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დაწეულია 100 მმ-ით და გადახრილია 20 მმ-ით.</w:t>
      </w:r>
    </w:p>
    <w:p w:rsidR="0056354B" w:rsidRPr="0056354B" w:rsidRDefault="0056354B" w:rsidP="0030563E">
      <w:pPr>
        <w:pStyle w:val="ListParagraph"/>
        <w:numPr>
          <w:ilvl w:val="0"/>
          <w:numId w:val="1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 w:rsidRPr="0056354B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ჭაბურღილში მიწის პირიდან 16.5 </w:t>
      </w:r>
      <w:r w:rsidR="0030563E" w:rsidRPr="0056354B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 </w:t>
      </w:r>
      <w:r w:rsidRPr="0056354B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მ სიღრმემდე ჩაშვებულია 108 მმ დიამეტრის საცავი მილი 89 მმ-იანი გადამყვანით. </w:t>
      </w:r>
    </w:p>
    <w:p w:rsidR="0056354B" w:rsidRPr="00BF6455" w:rsidRDefault="0056354B" w:rsidP="0030563E">
      <w:pPr>
        <w:pStyle w:val="ListParagraph"/>
        <w:numPr>
          <w:ilvl w:val="0"/>
          <w:numId w:val="1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16.5 მეტრი სიღრმიდან ქვემოთ (ჭაბურღილის კონსტრუქციის მიხედვით 700 მეტრამდე) მოთავსებულია 108 მმ დიამეტრის საცავი მილები.</w:t>
      </w:r>
    </w:p>
    <w:p w:rsidR="00BF6455" w:rsidRPr="00BF6455" w:rsidRDefault="00BF6455" w:rsidP="00A03218">
      <w:pPr>
        <w:pStyle w:val="ListParagraph"/>
        <w:spacing w:before="80" w:after="80" w:line="264" w:lineRule="auto"/>
        <w:ind w:left="927"/>
        <w:jc w:val="both"/>
        <w:rPr>
          <w:rFonts w:ascii="Sylfaen" w:hAnsi="Sylfaen" w:cs="Sylfaen"/>
          <w:shd w:val="clear" w:color="auto" w:fill="FEFEFF"/>
          <w:lang w:val="ka-GE"/>
        </w:rPr>
      </w:pPr>
    </w:p>
    <w:p w:rsidR="00BF6455" w:rsidRDefault="00BF6455" w:rsidP="00BF6455">
      <w:pPr>
        <w:pStyle w:val="ListParagraph"/>
        <w:spacing w:before="80" w:after="80" w:line="264" w:lineRule="auto"/>
        <w:ind w:left="927"/>
        <w:jc w:val="center"/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</w:pPr>
      <w:r w:rsidRPr="00BF6455">
        <w:rPr>
          <w:rFonts w:ascii="Sylfaen" w:eastAsia="Times New Roman" w:hAnsi="Sylfaen" w:cs="Times New Roman"/>
          <w:b/>
          <w:color w:val="auto"/>
          <w:szCs w:val="28"/>
          <w:lang w:val="ka-GE" w:eastAsia="zh-CN" w:bidi="ar-SA"/>
        </w:rPr>
        <w:t>ტექნიკური დავალების თანახმად:</w:t>
      </w:r>
    </w:p>
    <w:p w:rsidR="00A03218" w:rsidRPr="00BF6455" w:rsidRDefault="00A03218" w:rsidP="00BF6455">
      <w:pPr>
        <w:pStyle w:val="ListParagraph"/>
        <w:spacing w:before="80" w:after="80" w:line="264" w:lineRule="auto"/>
        <w:ind w:left="927"/>
        <w:jc w:val="center"/>
        <w:rPr>
          <w:rFonts w:ascii="Sylfaen" w:hAnsi="Sylfaen" w:cs="Sylfaen"/>
          <w:b/>
          <w:shd w:val="clear" w:color="auto" w:fill="FEFEFF"/>
          <w:lang w:val="ka-GE"/>
        </w:rPr>
      </w:pPr>
    </w:p>
    <w:p w:rsidR="00BF6455" w:rsidRPr="00BF6455" w:rsidRDefault="0056354B" w:rsidP="00BF6455">
      <w:pPr>
        <w:pStyle w:val="ListParagraph"/>
        <w:numPr>
          <w:ilvl w:val="0"/>
          <w:numId w:val="2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 w:rsidRPr="0056354B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ჭაბურღილში</w:t>
      </w:r>
      <w:r w:rsidR="00BF6455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 მიწის პირიდან 16,5 მეტრამდე ამოღებული უნდა იქნეს 108 მმ დიამეტრის საცავი მილები.</w:t>
      </w:r>
    </w:p>
    <w:p w:rsidR="0056354B" w:rsidRPr="0056354B" w:rsidRDefault="00BF6455" w:rsidP="00BF6455">
      <w:pPr>
        <w:pStyle w:val="ListParagraph"/>
        <w:numPr>
          <w:ilvl w:val="0"/>
          <w:numId w:val="2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ჭაბურღილში</w:t>
      </w:r>
      <w:r w:rsidR="0056354B" w:rsidRPr="0056354B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 16.5 მ სიღრმიდან 100 მეტრამდე ამოღებული უნდა იქნეს 89 მმ დიამეტრის საცავი მილები.</w:t>
      </w:r>
    </w:p>
    <w:p w:rsidR="0056354B" w:rsidRPr="00BF6455" w:rsidRDefault="0056354B" w:rsidP="00BF6455">
      <w:pPr>
        <w:pStyle w:val="ListParagraph"/>
        <w:numPr>
          <w:ilvl w:val="0"/>
          <w:numId w:val="2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ჭაბურღილში მიწის პირი</w:t>
      </w:r>
      <w:r w:rsidR="00BF6455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დ</w:t>
      </w: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ან 0-100 მეტრ სირღმეზე ჩაშვებული უნდა იქნეს </w:t>
      </w:r>
      <w:r w:rsidR="00BF6455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127 მმ  დიამეტრის </w:t>
      </w: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უჟანგი ფოლადი</w:t>
      </w:r>
      <w:r w:rsidR="00BF6455"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 xml:space="preserve">ს საცავი მილები, რომელსაც თავში </w:t>
      </w: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ექნება 89 მმ-იანი გადამყვანი.</w:t>
      </w:r>
    </w:p>
    <w:p w:rsidR="00BF6455" w:rsidRPr="00BF6455" w:rsidRDefault="00BF6455" w:rsidP="00BF6455">
      <w:pPr>
        <w:pStyle w:val="ListParagraph"/>
        <w:numPr>
          <w:ilvl w:val="0"/>
          <w:numId w:val="2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>
        <w:rPr>
          <w:rFonts w:ascii="Sylfaen" w:eastAsia="Times New Roman" w:hAnsi="Sylfaen" w:cs="Times New Roman"/>
          <w:color w:val="auto"/>
          <w:szCs w:val="28"/>
          <w:lang w:val="ka-GE" w:eastAsia="zh-CN" w:bidi="ar-SA"/>
        </w:rPr>
        <w:t>ჭაბურღილში 100 მეტრ სიღრმეზე ჩაშვებული და დამონტჟებული უნდა იქნეს 4’’ დიამეტრის ტუმბო.</w:t>
      </w:r>
    </w:p>
    <w:p w:rsidR="00BF6455" w:rsidRDefault="00107B89" w:rsidP="00BF6455">
      <w:pPr>
        <w:pStyle w:val="ListParagraph"/>
        <w:numPr>
          <w:ilvl w:val="0"/>
          <w:numId w:val="2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 w:rsidRPr="00BF6455">
        <w:rPr>
          <w:rFonts w:ascii="Sylfaen" w:hAnsi="Sylfaen" w:cs="Sylfaen"/>
          <w:shd w:val="clear" w:color="auto" w:fill="FEFEFF"/>
          <w:lang w:val="ka-GE"/>
        </w:rPr>
        <w:t xml:space="preserve">სავარაუდოა, რომ </w:t>
      </w:r>
      <w:r w:rsidR="002B6F0B" w:rsidRPr="00BF6455">
        <w:rPr>
          <w:rFonts w:ascii="Sylfaen" w:hAnsi="Sylfaen" w:cs="Sylfaen"/>
          <w:shd w:val="clear" w:color="auto" w:fill="FEFEFF"/>
          <w:lang w:val="ka-GE"/>
        </w:rPr>
        <w:t xml:space="preserve">100 მ სიღრმემდე </w:t>
      </w:r>
      <w:r w:rsidRPr="00BF6455">
        <w:rPr>
          <w:rFonts w:ascii="Sylfaen" w:hAnsi="Sylfaen" w:cs="Sylfaen"/>
          <w:shd w:val="clear" w:color="auto" w:fill="FEFEFF"/>
          <w:lang w:val="ka-GE"/>
        </w:rPr>
        <w:t xml:space="preserve">მილების ამოღების სამუშაოების მსვლელობისას ისინი მობრუნებული იქნება მარცხენა </w:t>
      </w:r>
      <w:r w:rsidR="00776FCD" w:rsidRPr="00BF6455">
        <w:rPr>
          <w:rFonts w:ascii="Sylfaen" w:hAnsi="Sylfaen" w:cs="Sylfaen"/>
          <w:shd w:val="clear" w:color="auto" w:fill="FEFEFF"/>
          <w:lang w:val="ka-GE"/>
        </w:rPr>
        <w:t xml:space="preserve">შიგსახრახნის გამოყენებით </w:t>
      </w:r>
      <w:r w:rsidR="00451D57">
        <w:rPr>
          <w:rFonts w:ascii="Sylfaen" w:hAnsi="Sylfaen" w:cs="Sylfaen"/>
          <w:shd w:val="clear" w:color="auto" w:fill="FEFEFF"/>
          <w:lang w:val="ka-GE"/>
        </w:rPr>
        <w:t xml:space="preserve">დაახლოებით </w:t>
      </w:r>
      <w:r w:rsidR="00776FCD" w:rsidRPr="00BF6455">
        <w:rPr>
          <w:rFonts w:ascii="Sylfaen" w:hAnsi="Sylfaen" w:cs="Sylfaen"/>
          <w:shd w:val="clear" w:color="auto" w:fill="FEFEFF"/>
          <w:lang w:val="ka-GE"/>
        </w:rPr>
        <w:t xml:space="preserve">100 მ-დე ინტერვალში (თითო ან ორ-ორი მილის). ასეთ შემთხვევაში მილების მობრუნების და ამოწევისთვის შესაძლებელია გამოყენებულ იქნას ნებისმიერი </w:t>
      </w:r>
      <w:r w:rsidR="00FF5BA6">
        <w:rPr>
          <w:rFonts w:ascii="Sylfaen" w:hAnsi="Sylfaen" w:cs="Sylfaen"/>
          <w:shd w:val="clear" w:color="auto" w:fill="FEFEFF"/>
          <w:lang w:val="ka-GE"/>
        </w:rPr>
        <w:t xml:space="preserve">საბურღი </w:t>
      </w:r>
      <w:r w:rsidR="00451D57">
        <w:rPr>
          <w:rFonts w:ascii="Sylfaen" w:hAnsi="Sylfaen" w:cs="Sylfaen"/>
          <w:shd w:val="clear" w:color="auto" w:fill="FEFEFF"/>
          <w:lang w:val="ka-GE"/>
        </w:rPr>
        <w:t>დაზგა</w:t>
      </w:r>
      <w:r w:rsidR="00776FCD" w:rsidRPr="00BF6455">
        <w:rPr>
          <w:rFonts w:ascii="Sylfaen" w:hAnsi="Sylfaen" w:cs="Sylfaen"/>
          <w:shd w:val="clear" w:color="auto" w:fill="FEFEFF"/>
          <w:lang w:val="ka-GE"/>
        </w:rPr>
        <w:t xml:space="preserve"> მცირე ტვირთამწეობით </w:t>
      </w:r>
      <w:r w:rsidR="00F4138F" w:rsidRPr="00BF6455">
        <w:rPr>
          <w:rFonts w:ascii="Sylfaen" w:hAnsi="Sylfaen" w:cs="Sylfaen"/>
          <w:shd w:val="clear" w:color="auto" w:fill="FEFEFF"/>
          <w:lang w:val="ka-GE"/>
        </w:rPr>
        <w:t>(УРБ-2А ტიპის) ან ნებისმიერი სხვა</w:t>
      </w:r>
      <w:r w:rsidR="00451D57">
        <w:rPr>
          <w:rFonts w:ascii="Sylfaen" w:hAnsi="Sylfaen" w:cs="Sylfaen"/>
          <w:shd w:val="clear" w:color="auto" w:fill="FEFEFF"/>
          <w:lang w:val="ka-GE"/>
        </w:rPr>
        <w:t xml:space="preserve"> დაზგა</w:t>
      </w:r>
      <w:r w:rsidR="00F4138F" w:rsidRPr="00BF6455">
        <w:rPr>
          <w:rFonts w:ascii="Sylfaen" w:hAnsi="Sylfaen" w:cs="Sylfaen"/>
          <w:shd w:val="clear" w:color="auto" w:fill="FEFEFF"/>
          <w:lang w:val="ka-GE"/>
        </w:rPr>
        <w:t xml:space="preserve"> ბრუნვითი ამძრავით</w:t>
      </w:r>
      <w:r w:rsidR="00422DC0" w:rsidRPr="00BF6455">
        <w:rPr>
          <w:rFonts w:ascii="Sylfaen" w:hAnsi="Sylfaen" w:cs="Sylfaen"/>
          <w:shd w:val="clear" w:color="auto" w:fill="FEFEFF"/>
          <w:lang w:val="ka-GE"/>
        </w:rPr>
        <w:t xml:space="preserve">. </w:t>
      </w:r>
    </w:p>
    <w:p w:rsidR="00422DC0" w:rsidRDefault="00422DC0" w:rsidP="00BF6455">
      <w:pPr>
        <w:pStyle w:val="ListParagraph"/>
        <w:numPr>
          <w:ilvl w:val="0"/>
          <w:numId w:val="2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 w:rsidRPr="00BF6455">
        <w:rPr>
          <w:rFonts w:ascii="Sylfaen" w:hAnsi="Sylfaen" w:cs="Sylfaen"/>
          <w:shd w:val="clear" w:color="auto" w:fill="FEFEFF"/>
          <w:lang w:val="ka-GE"/>
        </w:rPr>
        <w:t>თუ  მილების  მობრუნება და  100 მ სიღრმემდე ამოწევა შეთავაზებული ტექნოლოგიის მიხედვით</w:t>
      </w:r>
      <w:r w:rsidR="00990EA0" w:rsidRPr="00BF6455">
        <w:rPr>
          <w:rFonts w:ascii="Sylfaen" w:hAnsi="Sylfaen" w:cs="Sylfaen"/>
          <w:shd w:val="clear" w:color="auto" w:fill="FEFEFF"/>
          <w:lang w:val="ka-GE"/>
        </w:rPr>
        <w:t xml:space="preserve"> ვერ განხორციელდება</w:t>
      </w:r>
      <w:r w:rsidRPr="00BF6455">
        <w:rPr>
          <w:rFonts w:ascii="Sylfaen" w:hAnsi="Sylfaen" w:cs="Sylfaen"/>
          <w:shd w:val="clear" w:color="auto" w:fill="FEFEFF"/>
          <w:lang w:val="ka-GE"/>
        </w:rPr>
        <w:t xml:space="preserve">, საჭირო გახდება </w:t>
      </w:r>
      <w:r w:rsidR="00A441A8">
        <w:rPr>
          <w:rFonts w:ascii="Sylfaen" w:hAnsi="Sylfaen" w:cs="Sylfaen"/>
          <w:shd w:val="clear" w:color="auto" w:fill="FEFEFF"/>
          <w:lang w:val="ka-GE"/>
        </w:rPr>
        <w:t>უფრო მძლავრი</w:t>
      </w:r>
      <w:r w:rsidR="001C58E5" w:rsidRPr="00BF6455">
        <w:rPr>
          <w:rFonts w:ascii="Sylfaen" w:hAnsi="Sylfaen" w:cs="Sylfaen"/>
          <w:shd w:val="clear" w:color="auto" w:fill="FEFEFF"/>
          <w:lang w:val="ka-GE"/>
        </w:rPr>
        <w:t xml:space="preserve">  </w:t>
      </w:r>
      <w:r w:rsidRPr="00BF6455">
        <w:rPr>
          <w:rFonts w:ascii="Sylfaen" w:hAnsi="Sylfaen" w:cs="Sylfaen"/>
          <w:shd w:val="clear" w:color="auto" w:fill="FEFEFF"/>
          <w:lang w:val="ka-GE"/>
        </w:rPr>
        <w:t xml:space="preserve">საბურღი </w:t>
      </w:r>
      <w:r w:rsidR="00FF5BA6">
        <w:rPr>
          <w:rFonts w:ascii="Sylfaen" w:hAnsi="Sylfaen" w:cs="Sylfaen"/>
          <w:shd w:val="clear" w:color="auto" w:fill="FEFEFF"/>
          <w:lang w:val="ka-GE"/>
        </w:rPr>
        <w:t>დაზგის</w:t>
      </w:r>
      <w:r w:rsidRPr="00BF6455">
        <w:rPr>
          <w:rFonts w:ascii="Sylfaen" w:hAnsi="Sylfaen" w:cs="Sylfaen"/>
          <w:shd w:val="clear" w:color="auto" w:fill="FEFEFF"/>
          <w:lang w:val="ka-GE"/>
        </w:rPr>
        <w:t xml:space="preserve"> გამოყენება. </w:t>
      </w:r>
    </w:p>
    <w:p w:rsidR="00C72ABD" w:rsidRDefault="00C72ABD" w:rsidP="00BF6455">
      <w:pPr>
        <w:pStyle w:val="ListParagraph"/>
        <w:numPr>
          <w:ilvl w:val="0"/>
          <w:numId w:val="2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>
        <w:rPr>
          <w:rFonts w:ascii="Sylfaen" w:hAnsi="Sylfaen" w:cs="Sylfaen"/>
          <w:shd w:val="clear" w:color="auto" w:fill="FEFEFF"/>
          <w:lang w:val="ka-GE"/>
        </w:rPr>
        <w:t>შემსრულებელი ორგანიზაციის მიერ წარმოდგენილი უნდა იქნეს სამუშაოების დროში გაწერილი დეტალური პროექტი და ხარჯთაღრიცხვა.</w:t>
      </w:r>
    </w:p>
    <w:p w:rsidR="00C72ABD" w:rsidRPr="00BF6455" w:rsidRDefault="00C72ABD" w:rsidP="00BF6455">
      <w:pPr>
        <w:pStyle w:val="ListParagraph"/>
        <w:numPr>
          <w:ilvl w:val="0"/>
          <w:numId w:val="2"/>
        </w:numPr>
        <w:spacing w:before="80" w:after="80" w:line="264" w:lineRule="auto"/>
        <w:jc w:val="both"/>
        <w:rPr>
          <w:rFonts w:ascii="Sylfaen" w:hAnsi="Sylfaen" w:cs="Sylfaen"/>
          <w:shd w:val="clear" w:color="auto" w:fill="FEFEFF"/>
          <w:lang w:val="ka-GE"/>
        </w:rPr>
      </w:pPr>
      <w:r>
        <w:rPr>
          <w:rFonts w:ascii="Sylfaen" w:hAnsi="Sylfaen" w:cs="Sylfaen"/>
          <w:shd w:val="clear" w:color="auto" w:fill="FEFEFF"/>
          <w:lang w:val="ka-GE"/>
        </w:rPr>
        <w:t>127 მმ დიამეტრის უჟანგავი ფოლადის საცავი მილები შეძენილი იქნება დამკვეთის მიერ.</w:t>
      </w:r>
    </w:p>
    <w:sectPr w:rsidR="00C72ABD" w:rsidRPr="00BF6455" w:rsidSect="00551E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6A07"/>
    <w:multiLevelType w:val="hybridMultilevel"/>
    <w:tmpl w:val="4B6E4C10"/>
    <w:lvl w:ilvl="0" w:tplc="42C6F706">
      <w:start w:val="2016"/>
      <w:numFmt w:val="bullet"/>
      <w:lvlText w:val="-"/>
      <w:lvlJc w:val="left"/>
      <w:pPr>
        <w:ind w:left="927" w:hanging="360"/>
      </w:pPr>
      <w:rPr>
        <w:rFonts w:ascii="Sylfaen" w:eastAsia="Times New Roman" w:hAnsi="Sylfae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AB112CC"/>
    <w:multiLevelType w:val="hybridMultilevel"/>
    <w:tmpl w:val="B35070D6"/>
    <w:lvl w:ilvl="0" w:tplc="3DDA21D0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EB"/>
    <w:rsid w:val="00051017"/>
    <w:rsid w:val="00075AD6"/>
    <w:rsid w:val="00107B89"/>
    <w:rsid w:val="00186ADD"/>
    <w:rsid w:val="001C58E5"/>
    <w:rsid w:val="0022737A"/>
    <w:rsid w:val="002B0737"/>
    <w:rsid w:val="002B6F0B"/>
    <w:rsid w:val="002E6E2A"/>
    <w:rsid w:val="0030563E"/>
    <w:rsid w:val="0031563B"/>
    <w:rsid w:val="00422DC0"/>
    <w:rsid w:val="00451D57"/>
    <w:rsid w:val="004778FA"/>
    <w:rsid w:val="00560BFD"/>
    <w:rsid w:val="0056354B"/>
    <w:rsid w:val="005C5459"/>
    <w:rsid w:val="005D09AF"/>
    <w:rsid w:val="006050C7"/>
    <w:rsid w:val="006D1DAD"/>
    <w:rsid w:val="007052B8"/>
    <w:rsid w:val="00746125"/>
    <w:rsid w:val="00776FCD"/>
    <w:rsid w:val="007F6F08"/>
    <w:rsid w:val="00841995"/>
    <w:rsid w:val="008A0F22"/>
    <w:rsid w:val="008D5ACC"/>
    <w:rsid w:val="008E3AD2"/>
    <w:rsid w:val="00985A3B"/>
    <w:rsid w:val="00990EA0"/>
    <w:rsid w:val="00991918"/>
    <w:rsid w:val="009B74EB"/>
    <w:rsid w:val="009F19E2"/>
    <w:rsid w:val="00A03218"/>
    <w:rsid w:val="00A30E61"/>
    <w:rsid w:val="00A441A8"/>
    <w:rsid w:val="00A4431A"/>
    <w:rsid w:val="00A45688"/>
    <w:rsid w:val="00A6723F"/>
    <w:rsid w:val="00A94D44"/>
    <w:rsid w:val="00AD2B38"/>
    <w:rsid w:val="00B54615"/>
    <w:rsid w:val="00BF6455"/>
    <w:rsid w:val="00C056FF"/>
    <w:rsid w:val="00C318F0"/>
    <w:rsid w:val="00C40FAE"/>
    <w:rsid w:val="00C718C7"/>
    <w:rsid w:val="00C72ABD"/>
    <w:rsid w:val="00C87523"/>
    <w:rsid w:val="00C9164B"/>
    <w:rsid w:val="00C92CC4"/>
    <w:rsid w:val="00C93721"/>
    <w:rsid w:val="00D5476B"/>
    <w:rsid w:val="00D9264F"/>
    <w:rsid w:val="00E90579"/>
    <w:rsid w:val="00F10016"/>
    <w:rsid w:val="00F4138F"/>
    <w:rsid w:val="00F46EFF"/>
    <w:rsid w:val="00F754D2"/>
    <w:rsid w:val="00F81BE5"/>
    <w:rsid w:val="00F8436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694C"/>
  <w15:docId w15:val="{E96B8163-7CCC-4746-AE10-D438DAF8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74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anaida</dc:creator>
  <cp:lastModifiedBy>Vato Sharashenidze</cp:lastModifiedBy>
  <cp:revision>13</cp:revision>
  <dcterms:created xsi:type="dcterms:W3CDTF">2018-03-18T18:26:00Z</dcterms:created>
  <dcterms:modified xsi:type="dcterms:W3CDTF">2018-03-27T16:45:00Z</dcterms:modified>
</cp:coreProperties>
</file>